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C733E5" w14:textId="77777777" w:rsidR="00E72559" w:rsidRPr="00E72559" w:rsidRDefault="00E72559" w:rsidP="00E72559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pl-PL"/>
          <w14:ligatures w14:val="none"/>
        </w:rPr>
        <w:t>WYKAZ NIERUCHOMOŚCI</w:t>
      </w:r>
    </w:p>
    <w:p w14:paraId="7F1EA3CA" w14:textId="77777777" w:rsidR="00E72559" w:rsidRPr="00E72559" w:rsidRDefault="00E72559" w:rsidP="00E72559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położonej w mieście Helu </w:t>
      </w:r>
    </w:p>
    <w:p w14:paraId="557E8726" w14:textId="77777777" w:rsidR="00E72559" w:rsidRPr="00E72559" w:rsidRDefault="00E72559" w:rsidP="00E72559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przeznaczonej do dzierżawy </w:t>
      </w:r>
    </w:p>
    <w:p w14:paraId="7213A5ED" w14:textId="77777777" w:rsidR="00E72559" w:rsidRPr="00E72559" w:rsidRDefault="00E72559" w:rsidP="00E7255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76D16F3A" w14:textId="112B287E" w:rsidR="00E72559" w:rsidRPr="00E72559" w:rsidRDefault="00E72559" w:rsidP="00E72559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podstawie art. 35 ustawy z dnia 21 sierpnia 1997 roku o gospodarce nieruchomościami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</w:t>
      </w:r>
      <w:r w:rsidRPr="00E725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(j. t. Dz. U. z 2023 r., poz.344, zm. z 2023 r., poz.1113,1463,1506,1688,1762,1906,2029) Burmistrz  Helu podaje do publicznej wiadomości wykaz nieruchomości położonej w Helu, przy ulicy </w:t>
      </w:r>
      <w:r w:rsidRPr="00E725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Admirała Steyera</w:t>
      </w:r>
      <w:r w:rsidRPr="00E725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przeznaczonej do dzierżawy na pisemny wniosek </w:t>
      </w:r>
      <w:r w:rsidR="007108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</w:t>
      </w:r>
      <w:r w:rsidRPr="00E725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Budimex </w:t>
      </w:r>
      <w:proofErr w:type="spellStart"/>
      <w:r w:rsidRPr="00E725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Mobility</w:t>
      </w:r>
      <w:proofErr w:type="spellEnd"/>
      <w:r w:rsidRPr="00E725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SA</w:t>
      </w:r>
      <w:r w:rsidR="007108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siedzibą w Gdańsku</w:t>
      </w:r>
    </w:p>
    <w:p w14:paraId="5BA50745" w14:textId="77777777" w:rsidR="00E72559" w:rsidRPr="00E72559" w:rsidRDefault="00E72559" w:rsidP="00E72559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2D9F798" w14:textId="77777777" w:rsidR="00E72559" w:rsidRPr="00E72559" w:rsidRDefault="00E72559" w:rsidP="00E7255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część nieruchomości gruntowej </w:t>
      </w:r>
      <w:proofErr w:type="spellStart"/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ozn</w:t>
      </w:r>
      <w:proofErr w:type="spellEnd"/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. geod. nr </w:t>
      </w:r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145/20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</w:p>
    <w:p w14:paraId="6514BE00" w14:textId="4F0E933C" w:rsidR="00E72559" w:rsidRPr="00E72559" w:rsidRDefault="00A04644" w:rsidP="00E7255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o pow. 37 m</w:t>
      </w:r>
      <w:r w:rsidR="00E72559">
        <w:rPr>
          <w:rFonts w:ascii="Times New Roman" w:eastAsia="Times New Roman" w:hAnsi="Times New Roman" w:cs="Times New Roman"/>
          <w:bCs/>
          <w:kern w:val="0"/>
          <w:sz w:val="24"/>
          <w:szCs w:val="24"/>
          <w:vertAlign w:val="superscript"/>
          <w:lang w:eastAsia="pl-PL"/>
          <w14:ligatures w14:val="none"/>
        </w:rPr>
        <w:t>2</w:t>
      </w:r>
      <w:r w:rsid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E72559"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KW  </w:t>
      </w:r>
      <w:r w:rsidR="00E72559" w:rsidRPr="00E725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GD2W/000</w:t>
      </w:r>
      <w:r w:rsidR="00E725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30111/4</w:t>
      </w:r>
    </w:p>
    <w:p w14:paraId="67CA0154" w14:textId="77777777" w:rsidR="00E72559" w:rsidRPr="00E72559" w:rsidRDefault="00E72559" w:rsidP="00E72559">
      <w:pPr>
        <w:widowControl w:val="0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opis nieruchomości : nieruchomość gruntowa niezabudowana</w:t>
      </w:r>
    </w:p>
    <w:p w14:paraId="4BA1F2F8" w14:textId="567B42FE" w:rsidR="00E72559" w:rsidRPr="00E72559" w:rsidRDefault="00E72559" w:rsidP="00E72559">
      <w:pPr>
        <w:widowControl w:val="0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okres dzierżawy : </w:t>
      </w:r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trzy lata od daty podpisania umowy</w:t>
      </w:r>
    </w:p>
    <w:p w14:paraId="1EF2ECD0" w14:textId="73E554D8" w:rsidR="00E72559" w:rsidRPr="00E72559" w:rsidRDefault="00E72559" w:rsidP="00E72559">
      <w:pPr>
        <w:widowControl w:val="0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cel dzierżawy : </w:t>
      </w:r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budowa stacji ładownia pojazdów elektrycznych</w:t>
      </w:r>
    </w:p>
    <w:p w14:paraId="76E88BC1" w14:textId="0EEAB465" w:rsidR="00E72559" w:rsidRPr="00E72559" w:rsidRDefault="00E72559" w:rsidP="00E72559">
      <w:pPr>
        <w:widowControl w:val="0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czynsz  za  dzierżawę  gruntu  w skali </w:t>
      </w:r>
      <w:r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>roku</w:t>
      </w:r>
      <w:r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wynosi </w:t>
      </w:r>
      <w:r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 </w:t>
      </w:r>
      <w:r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1 m</w:t>
      </w:r>
      <w:r w:rsidRPr="00E7255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netto</w:t>
      </w:r>
      <w:r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płatny </w:t>
      </w:r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do dnia </w:t>
      </w:r>
      <w:r w:rsidR="00443D6B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                </w:t>
      </w:r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30</w:t>
      </w:r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A141C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grudnia</w:t>
      </w:r>
      <w:r w:rsidRPr="00E725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każdego roku dzierżawy</w:t>
      </w:r>
      <w:r w:rsidRPr="00E7255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6EEB3BD" w14:textId="45C383BA" w:rsidR="00E72559" w:rsidRPr="00E72559" w:rsidRDefault="00E72559" w:rsidP="00E72559">
      <w:pPr>
        <w:widowControl w:val="0"/>
        <w:numPr>
          <w:ilvl w:val="0"/>
          <w:numId w:val="4"/>
        </w:numPr>
        <w:spacing w:after="0" w:line="276" w:lineRule="auto"/>
        <w:jc w:val="both"/>
        <w:rPr>
          <w:rStyle w:val="hgkelc"/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hAnsi="Times New Roman" w:cs="Times New Roman"/>
          <w:bCs/>
          <w:sz w:val="24"/>
          <w:szCs w:val="24"/>
        </w:rPr>
        <w:t xml:space="preserve">wysokość czynszu może </w:t>
      </w:r>
      <w:r>
        <w:rPr>
          <w:rFonts w:ascii="Times New Roman" w:hAnsi="Times New Roman" w:cs="Times New Roman"/>
          <w:bCs/>
          <w:sz w:val="24"/>
          <w:szCs w:val="24"/>
        </w:rPr>
        <w:t>pod</w:t>
      </w:r>
      <w:r w:rsidRPr="00E72559">
        <w:rPr>
          <w:rFonts w:ascii="Times New Roman" w:hAnsi="Times New Roman" w:cs="Times New Roman"/>
          <w:bCs/>
          <w:sz w:val="24"/>
          <w:szCs w:val="24"/>
        </w:rPr>
        <w:t xml:space="preserve">legać waloryzacji o </w:t>
      </w:r>
      <w:r w:rsidRPr="00E72559">
        <w:rPr>
          <w:rStyle w:val="hgkelc"/>
          <w:rFonts w:ascii="Times New Roman" w:hAnsi="Times New Roman" w:cs="Times New Roman"/>
          <w:sz w:val="24"/>
          <w:szCs w:val="24"/>
        </w:rPr>
        <w:t xml:space="preserve"> średnioroczny wskaźnik cen towarów </w:t>
      </w:r>
      <w:r w:rsidR="00443D6B">
        <w:rPr>
          <w:rStyle w:val="hgkelc"/>
          <w:rFonts w:ascii="Times New Roman" w:hAnsi="Times New Roman" w:cs="Times New Roman"/>
          <w:sz w:val="24"/>
          <w:szCs w:val="24"/>
        </w:rPr>
        <w:t xml:space="preserve">     </w:t>
      </w:r>
      <w:r w:rsidRPr="00E72559">
        <w:rPr>
          <w:rStyle w:val="hgkelc"/>
          <w:rFonts w:ascii="Times New Roman" w:hAnsi="Times New Roman" w:cs="Times New Roman"/>
          <w:sz w:val="24"/>
          <w:szCs w:val="24"/>
        </w:rPr>
        <w:t xml:space="preserve">i usług konsumpcyjnych </w:t>
      </w:r>
    </w:p>
    <w:p w14:paraId="0465561C" w14:textId="6F68F8C9" w:rsidR="00E72559" w:rsidRPr="00A141C4" w:rsidRDefault="00E72559" w:rsidP="00A141C4">
      <w:pPr>
        <w:widowControl w:val="0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zobowiązany będzie do:</w:t>
      </w:r>
    </w:p>
    <w:p w14:paraId="3EA53542" w14:textId="43972804" w:rsidR="00E72559" w:rsidRPr="00E72559" w:rsidRDefault="00710816" w:rsidP="00E7255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uzyskania niezbędnych pozwoleń na </w:t>
      </w:r>
      <w:r w:rsidR="00E72559"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budow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E72559"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72559"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>stacji</w:t>
      </w:r>
      <w:r w:rsidR="00E72559"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>, zgodnie z przepisami prawa budowlanego</w:t>
      </w:r>
    </w:p>
    <w:p w14:paraId="62F8EA95" w14:textId="18E70A0E" w:rsidR="00E72559" w:rsidRPr="00E72559" w:rsidRDefault="00E72559" w:rsidP="00E7255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E72559">
        <w:rPr>
          <w:rFonts w:ascii="Times New Roman" w:eastAsia="Times New Roman" w:hAnsi="Times New Roman" w:cs="Times New Roman"/>
          <w:sz w:val="24"/>
          <w:szCs w:val="24"/>
          <w:lang w:eastAsia="pl-PL"/>
        </w:rPr>
        <w:t>uzgodnienia przyłączy niezbędnych do prowadzenia powyższej działalności we własnym zakresie</w:t>
      </w:r>
    </w:p>
    <w:p w14:paraId="24BA6C06" w14:textId="77777777" w:rsidR="00E72559" w:rsidRPr="00E72559" w:rsidRDefault="00E72559" w:rsidP="00A141C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DD23244" w14:textId="77777777" w:rsidR="00E72559" w:rsidRPr="00E72559" w:rsidRDefault="00E72559" w:rsidP="00E72559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33DF512A" w14:textId="034507EB" w:rsidR="00E72559" w:rsidRPr="00E72559" w:rsidRDefault="00E72559" w:rsidP="00E72559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 xml:space="preserve">Dodatkowe informacje  można uzyskać w Urzędzie Miasta  Helu, tel. 58 6777 251. </w:t>
      </w:r>
    </w:p>
    <w:p w14:paraId="193998D8" w14:textId="77777777" w:rsidR="00E72559" w:rsidRPr="00E72559" w:rsidRDefault="00E72559" w:rsidP="00E72559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5" w:history="1">
        <w:r w:rsidRPr="00E72559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www.bip.hel.eu</w:t>
        </w:r>
      </w:hyperlink>
      <w:r w:rsidRPr="00E725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okres 21 dni.</w:t>
      </w:r>
    </w:p>
    <w:p w14:paraId="51A94F1D" w14:textId="77777777" w:rsidR="00E72559" w:rsidRPr="00E72559" w:rsidRDefault="00E72559" w:rsidP="00E72559">
      <w:pPr>
        <w:widowControl w:val="0"/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74CF1A9" w14:textId="6751FD74" w:rsidR="00E72559" w:rsidRPr="00E72559" w:rsidRDefault="00E72559" w:rsidP="00E72559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</w:pPr>
      <w:r w:rsidRPr="00E72559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 xml:space="preserve">Hel, dnia 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29</w:t>
      </w:r>
      <w:r w:rsidRPr="00E72559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.0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5</w:t>
      </w:r>
      <w:r w:rsidRPr="00E72559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.2024 roku</w:t>
      </w:r>
    </w:p>
    <w:p w14:paraId="0DDFD057" w14:textId="77777777" w:rsidR="00E72559" w:rsidRPr="00E72559" w:rsidRDefault="00E72559" w:rsidP="00E72559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E485B51" w14:textId="77777777" w:rsidR="00E72559" w:rsidRPr="00E72559" w:rsidRDefault="00E72559" w:rsidP="00E72559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8E417BB" w14:textId="77777777" w:rsidR="00E72559" w:rsidRPr="00E72559" w:rsidRDefault="00E72559" w:rsidP="00E72559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16F2A98" w14:textId="77777777" w:rsidR="00E72559" w:rsidRPr="00E72559" w:rsidRDefault="00E72559" w:rsidP="00E72559">
      <w:pPr>
        <w:rPr>
          <w:rFonts w:ascii="Times New Roman" w:hAnsi="Times New Roman" w:cs="Times New Roman"/>
          <w:sz w:val="24"/>
          <w:szCs w:val="24"/>
        </w:rPr>
      </w:pPr>
    </w:p>
    <w:p w14:paraId="20C1AB8A" w14:textId="77777777" w:rsidR="00E72559" w:rsidRPr="00E72559" w:rsidRDefault="00E72559" w:rsidP="00E72559">
      <w:pPr>
        <w:rPr>
          <w:rFonts w:ascii="Times New Roman" w:hAnsi="Times New Roman" w:cs="Times New Roman"/>
          <w:sz w:val="24"/>
          <w:szCs w:val="24"/>
        </w:rPr>
      </w:pPr>
    </w:p>
    <w:p w14:paraId="55DE8A21" w14:textId="77777777" w:rsidR="00697EFB" w:rsidRPr="00E72559" w:rsidRDefault="00697EFB">
      <w:pPr>
        <w:rPr>
          <w:rFonts w:ascii="Times New Roman" w:hAnsi="Times New Roman" w:cs="Times New Roman"/>
          <w:sz w:val="24"/>
          <w:szCs w:val="24"/>
        </w:rPr>
      </w:pPr>
    </w:p>
    <w:sectPr w:rsidR="00697EFB" w:rsidRPr="00E72559" w:rsidSect="00710816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7D1677"/>
    <w:multiLevelType w:val="hybridMultilevel"/>
    <w:tmpl w:val="C43CC0C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0C63D58"/>
    <w:multiLevelType w:val="hybridMultilevel"/>
    <w:tmpl w:val="901ADFD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74E860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16211"/>
    <w:multiLevelType w:val="hybridMultilevel"/>
    <w:tmpl w:val="070CBF8C"/>
    <w:lvl w:ilvl="0" w:tplc="04E87CC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76F0958"/>
    <w:multiLevelType w:val="hybridMultilevel"/>
    <w:tmpl w:val="B4A81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670B1A"/>
    <w:multiLevelType w:val="hybridMultilevel"/>
    <w:tmpl w:val="304A09FA"/>
    <w:lvl w:ilvl="0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32870399">
    <w:abstractNumId w:val="0"/>
  </w:num>
  <w:num w:numId="2" w16cid:durableId="1090926105">
    <w:abstractNumId w:val="1"/>
  </w:num>
  <w:num w:numId="3" w16cid:durableId="302198862">
    <w:abstractNumId w:val="5"/>
  </w:num>
  <w:num w:numId="4" w16cid:durableId="1020358729">
    <w:abstractNumId w:val="2"/>
  </w:num>
  <w:num w:numId="5" w16cid:durableId="148985168">
    <w:abstractNumId w:val="3"/>
  </w:num>
  <w:num w:numId="6" w16cid:durableId="6364492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559"/>
    <w:rsid w:val="00443D6B"/>
    <w:rsid w:val="004C6670"/>
    <w:rsid w:val="00697EFB"/>
    <w:rsid w:val="00710816"/>
    <w:rsid w:val="00A04644"/>
    <w:rsid w:val="00A141C4"/>
    <w:rsid w:val="00A56E3C"/>
    <w:rsid w:val="00E72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62848"/>
  <w15:chartTrackingRefBased/>
  <w15:docId w15:val="{149EBECF-2C27-4BB9-ACD6-19875302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25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2559"/>
    <w:pPr>
      <w:ind w:left="720"/>
      <w:contextualSpacing/>
    </w:pPr>
    <w:rPr>
      <w:kern w:val="0"/>
      <w14:ligatures w14:val="none"/>
    </w:rPr>
  </w:style>
  <w:style w:type="character" w:customStyle="1" w:styleId="hgkelc">
    <w:name w:val="hgkelc"/>
    <w:basedOn w:val="Domylnaczcionkaakapitu"/>
    <w:rsid w:val="00E72559"/>
  </w:style>
  <w:style w:type="paragraph" w:styleId="Bezodstpw">
    <w:name w:val="No Spacing"/>
    <w:uiPriority w:val="1"/>
    <w:qFormat/>
    <w:rsid w:val="00E72559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2</cp:revision>
  <cp:lastPrinted>2024-05-29T08:49:00Z</cp:lastPrinted>
  <dcterms:created xsi:type="dcterms:W3CDTF">2024-05-29T07:49:00Z</dcterms:created>
  <dcterms:modified xsi:type="dcterms:W3CDTF">2024-05-29T08:49:00Z</dcterms:modified>
</cp:coreProperties>
</file>